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0B71" w:rsidRDefault="00C12BEA">
      <w:pPr>
        <w:spacing w:after="0" w:line="240" w:lineRule="auto"/>
        <w:ind w:left="101" w:right="-20"/>
        <w:rPr>
          <w:rFonts w:ascii="Arial" w:eastAsia="Arial" w:hAnsi="Arial" w:cs="Arial"/>
          <w:i/>
          <w:iCs/>
          <w:color w:val="000000"/>
          <w:sz w:val="24"/>
          <w:szCs w:val="24"/>
        </w:rPr>
      </w:pPr>
      <w:r>
        <w:rPr>
          <w:rFonts w:ascii="Arial" w:eastAsia="Arial" w:hAnsi="Arial" w:cs="Arial"/>
          <w:i/>
          <w:iCs/>
          <w:color w:val="000000"/>
          <w:sz w:val="24"/>
          <w:szCs w:val="24"/>
        </w:rPr>
        <w:t>Adopted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at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the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2-25-16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ICW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m</w:t>
      </w:r>
      <w:r>
        <w:rPr>
          <w:rFonts w:ascii="Arial" w:eastAsia="Arial" w:hAnsi="Arial" w:cs="Arial"/>
          <w:i/>
          <w:i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etin</w:t>
      </w:r>
      <w:r w:rsidR="00383639">
        <w:rPr>
          <w:rFonts w:ascii="Arial" w:eastAsia="Arial" w:hAnsi="Arial" w:cs="Arial"/>
          <w:i/>
          <w:iCs/>
          <w:color w:val="000000"/>
          <w:sz w:val="24"/>
          <w:szCs w:val="24"/>
        </w:rPr>
        <w:t>g</w:t>
      </w: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4" w:line="200" w:lineRule="exact"/>
        <w:rPr>
          <w:rFonts w:ascii="Arial" w:eastAsia="Arial" w:hAnsi="Arial" w:cs="Arial"/>
          <w:sz w:val="20"/>
          <w:szCs w:val="20"/>
        </w:rPr>
      </w:pPr>
    </w:p>
    <w:p w:rsidR="00500B71" w:rsidRDefault="00C12BEA">
      <w:pPr>
        <w:spacing w:after="0" w:line="240" w:lineRule="auto"/>
        <w:ind w:left="1374" w:right="2153" w:firstLine="707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TRANSFER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MODEL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CURRICULUM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(TMC)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REVIEW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AND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REVISION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CRITERIA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AND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PROCESSES</w:t>
      </w:r>
    </w:p>
    <w:p w:rsidR="00500B71" w:rsidRDefault="00C12BEA">
      <w:pPr>
        <w:spacing w:after="0" w:line="240" w:lineRule="auto"/>
        <w:ind w:left="2967"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DURING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5-YEAR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REVIEW</w:t>
      </w:r>
    </w:p>
    <w:p w:rsidR="00500B71" w:rsidRDefault="00500B71">
      <w:pPr>
        <w:spacing w:after="35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C12BEA" w:rsidP="00D13384">
      <w:pPr>
        <w:spacing w:after="0" w:line="237" w:lineRule="auto"/>
        <w:ind w:left="1099" w:right="1878" w:firstLine="773"/>
        <w:jc w:val="center"/>
        <w:rPr>
          <w:rFonts w:ascii="Arial" w:eastAsia="Arial" w:hAnsi="Arial" w:cs="Arial"/>
          <w:i/>
          <w:iCs/>
          <w:color w:val="000000"/>
          <w:sz w:val="24"/>
          <w:szCs w:val="24"/>
        </w:rPr>
      </w:pPr>
      <w:r>
        <w:rPr>
          <w:rFonts w:ascii="Arial" w:eastAsia="Arial" w:hAnsi="Arial" w:cs="Arial"/>
          <w:i/>
          <w:iCs/>
          <w:color w:val="000000"/>
          <w:sz w:val="24"/>
          <w:szCs w:val="24"/>
        </w:rPr>
        <w:t>Presented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for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Discussion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at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February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2015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ICW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Revised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and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Presented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for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Discussion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at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Dece</w:t>
      </w:r>
      <w:r>
        <w:rPr>
          <w:rFonts w:ascii="Arial" w:eastAsia="Arial" w:hAnsi="Arial" w:cs="Arial"/>
          <w:i/>
          <w:iCs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ber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2015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ICW</w:t>
      </w:r>
    </w:p>
    <w:p w:rsidR="00CE1ABB" w:rsidRDefault="00CE1ABB" w:rsidP="00D13384">
      <w:pPr>
        <w:spacing w:after="0" w:line="237" w:lineRule="auto"/>
        <w:ind w:left="1099" w:right="1878"/>
        <w:jc w:val="center"/>
        <w:rPr>
          <w:rFonts w:ascii="Arial" w:eastAsia="Arial" w:hAnsi="Arial" w:cs="Arial"/>
          <w:i/>
          <w:iCs/>
          <w:color w:val="000000"/>
          <w:sz w:val="24"/>
          <w:szCs w:val="24"/>
        </w:rPr>
      </w:pPr>
      <w:r>
        <w:rPr>
          <w:rFonts w:ascii="Arial" w:eastAsia="Arial" w:hAnsi="Arial" w:cs="Arial"/>
          <w:i/>
          <w:iCs/>
          <w:color w:val="000000"/>
          <w:sz w:val="24"/>
          <w:szCs w:val="24"/>
        </w:rPr>
        <w:t xml:space="preserve">Revised </w:t>
      </w:r>
      <w:r w:rsidR="00D1293F">
        <w:rPr>
          <w:rFonts w:ascii="Arial" w:eastAsia="Arial" w:hAnsi="Arial" w:cs="Arial"/>
          <w:i/>
          <w:iCs/>
          <w:color w:val="000000"/>
          <w:sz w:val="24"/>
          <w:szCs w:val="24"/>
        </w:rPr>
        <w:t xml:space="preserve">and </w:t>
      </w:r>
      <w:r w:rsidR="00D13384">
        <w:rPr>
          <w:rFonts w:ascii="Arial" w:eastAsia="Arial" w:hAnsi="Arial" w:cs="Arial"/>
          <w:i/>
          <w:iCs/>
          <w:color w:val="000000"/>
          <w:sz w:val="24"/>
          <w:szCs w:val="24"/>
        </w:rPr>
        <w:t>adopted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 xml:space="preserve"> at September 2017 ICW</w:t>
      </w:r>
    </w:p>
    <w:p w:rsidR="00A34BB0" w:rsidRDefault="00A34BB0" w:rsidP="00A34BB0">
      <w:pPr>
        <w:spacing w:after="0" w:line="237" w:lineRule="auto"/>
        <w:ind w:left="1099" w:right="1878"/>
        <w:jc w:val="center"/>
        <w:rPr>
          <w:rFonts w:ascii="Arial" w:eastAsia="Arial" w:hAnsi="Arial" w:cs="Arial"/>
          <w:i/>
          <w:iCs/>
          <w:color w:val="000000"/>
          <w:sz w:val="24"/>
          <w:szCs w:val="24"/>
        </w:rPr>
      </w:pPr>
      <w:r>
        <w:rPr>
          <w:rFonts w:ascii="Arial" w:eastAsia="Arial" w:hAnsi="Arial" w:cs="Arial"/>
          <w:i/>
          <w:iCs/>
          <w:color w:val="000000"/>
          <w:sz w:val="24"/>
          <w:szCs w:val="24"/>
        </w:rPr>
        <w:t xml:space="preserve">Revised and adopted at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Nove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mber 201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8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 xml:space="preserve"> ICW</w:t>
      </w:r>
    </w:p>
    <w:p w:rsidR="00A34BB0" w:rsidRDefault="00A34BB0" w:rsidP="00D13384">
      <w:pPr>
        <w:spacing w:after="0" w:line="237" w:lineRule="auto"/>
        <w:ind w:left="1099" w:right="1878"/>
        <w:jc w:val="center"/>
        <w:rPr>
          <w:rFonts w:ascii="Arial" w:eastAsia="Arial" w:hAnsi="Arial" w:cs="Arial"/>
          <w:i/>
          <w:iCs/>
          <w:color w:val="000000"/>
          <w:sz w:val="24"/>
          <w:szCs w:val="24"/>
        </w:rPr>
      </w:pPr>
    </w:p>
    <w:p w:rsidR="00500B71" w:rsidRDefault="00500B71">
      <w:pPr>
        <w:spacing w:after="38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C12BEA">
      <w:pPr>
        <w:spacing w:after="0" w:line="240" w:lineRule="auto"/>
        <w:ind w:left="2300" w:right="-20"/>
        <w:rPr>
          <w:rFonts w:ascii="Arial" w:eastAsia="Arial" w:hAnsi="Arial" w:cs="Arial"/>
          <w:color w:val="000000"/>
          <w:sz w:val="24"/>
          <w:szCs w:val="24"/>
        </w:rPr>
      </w:pPr>
      <w:bookmarkStart w:id="0" w:name="_GoBack"/>
      <w:bookmarkEnd w:id="0"/>
      <w:r>
        <w:rPr>
          <w:rFonts w:ascii="Arial" w:eastAsia="Arial" w:hAnsi="Arial" w:cs="Arial"/>
          <w:color w:val="000000"/>
          <w:sz w:val="24"/>
          <w:szCs w:val="24"/>
        </w:rPr>
        <w:t>Criteria for Revisiting an Approved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TMC</w:t>
      </w:r>
    </w:p>
    <w:p w:rsidR="00500B71" w:rsidRDefault="00500B71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C12BEA">
      <w:pPr>
        <w:spacing w:after="0" w:line="240" w:lineRule="auto"/>
        <w:ind w:left="101" w:right="929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The processes for the development and 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proval of a Transfer Model Curriculum (TMC) are intended to ensure that the deve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oped TMC effectively delineates the major component of an associate degree th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 rightfully stands on its own as a discipline major at the associate degree le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el and well-prepares students for transfer to the California State University (CSU).</w:t>
      </w:r>
      <w:r>
        <w:rPr>
          <w:rFonts w:ascii="Arial" w:eastAsia="Arial" w:hAnsi="Arial" w:cs="Arial"/>
          <w:color w:val="000000"/>
          <w:spacing w:val="6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Discipline faculty from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the CSU and the California Community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Colleges (CCC) work together to design TMCs</w:t>
      </w:r>
      <w:r>
        <w:rPr>
          <w:rFonts w:ascii="Arial" w:eastAsia="Arial" w:hAnsi="Arial" w:cs="Arial"/>
          <w:color w:val="000000"/>
          <w:spacing w:val="7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that are then used at the CCC to create Associate Degrees for Transfer (ADTs). They are used at the CSU to evaluate wheth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 or not they fit the criterion that a student can graduate in 60 units at the CSU.</w:t>
      </w:r>
    </w:p>
    <w:p w:rsidR="00500B71" w:rsidRDefault="00500B71">
      <w:pPr>
        <w:spacing w:after="35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C12BEA">
      <w:pPr>
        <w:spacing w:after="0" w:line="240" w:lineRule="auto"/>
        <w:ind w:left="101" w:right="955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The Intersegmental Curriculum Workgr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up (ICW) recognizes that any change to a TMC could significantly affect the ADTs already 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proved at the 11</w:t>
      </w:r>
      <w:r w:rsidR="00DF55A8">
        <w:rPr>
          <w:rFonts w:ascii="Arial" w:eastAsia="Arial" w:hAnsi="Arial" w:cs="Arial"/>
          <w:color w:val="000000"/>
          <w:sz w:val="24"/>
          <w:szCs w:val="24"/>
        </w:rPr>
        <w:t>4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CCC and the designations of similar by the 23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campuses of the CSU.</w:t>
      </w:r>
      <w:r>
        <w:rPr>
          <w:rFonts w:ascii="Arial" w:eastAsia="Arial" w:hAnsi="Arial" w:cs="Arial"/>
          <w:color w:val="000000"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ending on the changes sought, even apparently non-su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stantive changes to a TMC, such as adding additional courses to a TMC, mig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h</w:t>
      </w:r>
      <w:r>
        <w:rPr>
          <w:rFonts w:ascii="Arial" w:eastAsia="Arial" w:hAnsi="Arial" w:cs="Arial"/>
          <w:color w:val="000000"/>
          <w:sz w:val="24"/>
          <w:szCs w:val="24"/>
        </w:rPr>
        <w:t>t lead to changes in ADTs, and could affect the designation of similar by the CSU ca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puses.</w:t>
      </w:r>
      <w:r>
        <w:rPr>
          <w:rFonts w:ascii="Arial" w:eastAsia="Arial" w:hAnsi="Arial" w:cs="Arial"/>
          <w:color w:val="000000"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Substanti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e changes to</w:t>
      </w:r>
      <w:r>
        <w:rPr>
          <w:rFonts w:ascii="Arial" w:eastAsia="Arial" w:hAnsi="Arial" w:cs="Arial"/>
          <w:color w:val="000000"/>
          <w:spacing w:val="3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a TMC, such as changing required courses, w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uld almost certainly necessitate that each CCC with an ADT revise their degree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and that each CSU re-examine their designation of similar. Yet, the ICW also recogn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zes that education is a dynamic enterprise, that knowledge 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olves, and that the needs of students</w:t>
      </w:r>
      <w:r>
        <w:rPr>
          <w:rFonts w:ascii="Arial" w:eastAsia="Arial" w:hAnsi="Arial" w:cs="Arial"/>
          <w:color w:val="000000"/>
          <w:spacing w:val="2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come before the need to preserve current transfer 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quirements.</w:t>
      </w:r>
      <w:r>
        <w:rPr>
          <w:rFonts w:ascii="Arial" w:eastAsia="Arial" w:hAnsi="Arial" w:cs="Arial"/>
          <w:color w:val="000000"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Th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refore, the ICW has developed the following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criteria to guide deliberations on wh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ther or not to accept a proposal to modify an ex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sting TMC, whether the proposal emerges during the scheduled TMC review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process (see page 2 of document), or outside of the scheduled review cycle</w:t>
      </w:r>
    </w:p>
    <w:p w:rsidR="00500B71" w:rsidRDefault="00500B71">
      <w:pPr>
        <w:spacing w:after="35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C12BEA">
      <w:pPr>
        <w:spacing w:after="0" w:line="240" w:lineRule="auto"/>
        <w:ind w:left="2300" w:right="-2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Criteria for Revisiting an Approved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TMC</w:t>
      </w:r>
    </w:p>
    <w:p w:rsidR="00500B71" w:rsidRDefault="00500B71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C12BEA">
      <w:pPr>
        <w:spacing w:after="0" w:line="240" w:lineRule="auto"/>
        <w:ind w:left="861" w:right="903" w:hanging="40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1.</w:t>
      </w:r>
      <w:r>
        <w:rPr>
          <w:rFonts w:ascii="Arial" w:eastAsia="Arial" w:hAnsi="Arial" w:cs="Arial"/>
          <w:color w:val="000000"/>
          <w:spacing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The IC</w:t>
      </w:r>
      <w:r w:rsidR="00383639"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sz w:val="24"/>
          <w:szCs w:val="24"/>
        </w:rPr>
        <w:t>W may decide to accept a pro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osal to modify a TMC if CCC and/or CSU faculty present compelling arg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ments calling for revision to the TMC.</w:t>
      </w:r>
    </w:p>
    <w:p w:rsidR="00500B71" w:rsidRDefault="00C12BEA">
      <w:pPr>
        <w:spacing w:after="0" w:line="240" w:lineRule="auto"/>
        <w:ind w:left="1181" w:right="1129" w:hanging="72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2.</w:t>
      </w:r>
      <w:r>
        <w:rPr>
          <w:rFonts w:ascii="Arial" w:eastAsia="Arial" w:hAnsi="Arial" w:cs="Arial"/>
          <w:color w:val="000000"/>
          <w:spacing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Data supporting a compelli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g argument may include b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t is not limited to: a.</w:t>
      </w:r>
      <w:r>
        <w:rPr>
          <w:rFonts w:ascii="Arial" w:eastAsia="Arial" w:hAnsi="Arial" w:cs="Arial"/>
          <w:color w:val="000000"/>
          <w:spacing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Percentage of ADT’s developed at 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C</w:t>
      </w:r>
      <w:r>
        <w:rPr>
          <w:rFonts w:ascii="Arial" w:eastAsia="Arial" w:hAnsi="Arial" w:cs="Arial"/>
          <w:color w:val="000000"/>
          <w:sz w:val="24"/>
          <w:szCs w:val="24"/>
        </w:rPr>
        <w:t>C’s that could potentially</w:t>
      </w:r>
    </w:p>
    <w:p w:rsidR="00500B71" w:rsidRDefault="00C12BEA">
      <w:pPr>
        <w:spacing w:after="0" w:line="242" w:lineRule="auto"/>
        <w:ind w:left="1541" w:right="-2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have the degree.</w:t>
      </w:r>
    </w:p>
    <w:p w:rsidR="00500B71" w:rsidRDefault="00C12BEA">
      <w:pPr>
        <w:spacing w:after="0" w:line="240" w:lineRule="auto"/>
        <w:ind w:left="1541" w:right="1290" w:hanging="36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b.</w:t>
      </w:r>
      <w:r>
        <w:rPr>
          <w:rFonts w:ascii="Arial" w:eastAsia="Arial" w:hAnsi="Arial" w:cs="Arial"/>
          <w:color w:val="000000"/>
          <w:spacing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Percentage of CSU’s with the major who h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ve indicated that the TMC is “similar” to their major.</w:t>
      </w:r>
    </w:p>
    <w:p w:rsidR="00500B71" w:rsidRDefault="00C12BEA">
      <w:pPr>
        <w:spacing w:after="0" w:line="238" w:lineRule="auto"/>
        <w:ind w:left="1541" w:right="1197" w:hanging="36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c.</w:t>
      </w:r>
      <w:r>
        <w:rPr>
          <w:rFonts w:ascii="Arial" w:eastAsia="Arial" w:hAnsi="Arial" w:cs="Arial"/>
          <w:color w:val="000000"/>
          <w:spacing w:val="10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Percentage of “optio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s” that CSU’s with the major have indicated are “similar” and/or not similar.</w:t>
      </w:r>
    </w:p>
    <w:p w:rsidR="00500B71" w:rsidRPr="00E21C4F" w:rsidRDefault="00500B71" w:rsidP="00E21C4F">
      <w:pPr>
        <w:spacing w:after="0" w:line="240" w:lineRule="auto"/>
        <w:ind w:right="-20"/>
        <w:rPr>
          <w:rFonts w:ascii="Verdana" w:eastAsia="Verdana" w:hAnsi="Verdana" w:cs="Verdana"/>
          <w:color w:val="000000"/>
          <w:sz w:val="24"/>
          <w:szCs w:val="24"/>
        </w:rPr>
        <w:sectPr w:rsidR="00500B71" w:rsidRPr="00E21C4F" w:rsidSect="00E21C4F">
          <w:footerReference w:type="default" r:id="rId7"/>
          <w:headerReference w:type="first" r:id="rId8"/>
          <w:type w:val="continuous"/>
          <w:pgSz w:w="12240" w:h="15840"/>
          <w:pgMar w:top="725" w:right="850" w:bottom="720" w:left="1701" w:header="720" w:footer="720" w:gutter="0"/>
          <w:cols w:space="708"/>
          <w:docGrid w:linePitch="299"/>
        </w:sectPr>
      </w:pPr>
    </w:p>
    <w:p w:rsidR="00500B71" w:rsidRDefault="00C12BEA">
      <w:pPr>
        <w:spacing w:after="0" w:line="240" w:lineRule="auto"/>
        <w:ind w:left="101" w:right="-20"/>
        <w:rPr>
          <w:rFonts w:ascii="Arial" w:eastAsia="Arial" w:hAnsi="Arial" w:cs="Arial"/>
          <w:i/>
          <w:iCs/>
          <w:color w:val="000000"/>
          <w:sz w:val="24"/>
          <w:szCs w:val="24"/>
        </w:rPr>
      </w:pPr>
      <w:r>
        <w:rPr>
          <w:rFonts w:ascii="Arial" w:eastAsia="Arial" w:hAnsi="Arial" w:cs="Arial"/>
          <w:i/>
          <w:iCs/>
          <w:color w:val="000000"/>
          <w:sz w:val="24"/>
          <w:szCs w:val="24"/>
        </w:rPr>
        <w:lastRenderedPageBreak/>
        <w:t>Adopted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at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the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2-25-16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ICW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m</w:t>
      </w:r>
      <w:r>
        <w:rPr>
          <w:rFonts w:ascii="Arial" w:eastAsia="Arial" w:hAnsi="Arial" w:cs="Arial"/>
          <w:i/>
          <w:i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eting</w:t>
      </w: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4" w:line="200" w:lineRule="exact"/>
        <w:rPr>
          <w:rFonts w:ascii="Arial" w:eastAsia="Arial" w:hAnsi="Arial" w:cs="Arial"/>
          <w:sz w:val="20"/>
          <w:szCs w:val="20"/>
        </w:rPr>
      </w:pPr>
    </w:p>
    <w:p w:rsidR="00500B71" w:rsidRDefault="00C12BEA">
      <w:pPr>
        <w:spacing w:after="0" w:line="240" w:lineRule="auto"/>
        <w:ind w:left="1541" w:right="1197" w:hanging="36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d.</w:t>
      </w:r>
      <w:r>
        <w:rPr>
          <w:rFonts w:ascii="Arial" w:eastAsia="Arial" w:hAnsi="Arial" w:cs="Arial"/>
          <w:color w:val="000000"/>
          <w:spacing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Number of students transferring from all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C</w:t>
      </w:r>
      <w:r>
        <w:rPr>
          <w:rFonts w:ascii="Arial" w:eastAsia="Arial" w:hAnsi="Arial" w:cs="Arial"/>
          <w:color w:val="000000"/>
          <w:sz w:val="24"/>
          <w:szCs w:val="24"/>
        </w:rPr>
        <w:t>CC’s to the CSU in the discipline.</w:t>
      </w:r>
    </w:p>
    <w:p w:rsidR="00500B71" w:rsidRDefault="00C12BEA">
      <w:pPr>
        <w:spacing w:after="0" w:line="240" w:lineRule="auto"/>
        <w:ind w:left="861" w:right="996" w:hanging="40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3.</w:t>
      </w:r>
      <w:r>
        <w:rPr>
          <w:rFonts w:ascii="Arial" w:eastAsia="Arial" w:hAnsi="Arial" w:cs="Arial"/>
          <w:color w:val="000000"/>
          <w:spacing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Faculty can also argue that qualitative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developments in the discipl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ne, and/or demands by accreditation 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g</w:t>
      </w:r>
      <w:r>
        <w:rPr>
          <w:rFonts w:ascii="Arial" w:eastAsia="Arial" w:hAnsi="Arial" w:cs="Arial"/>
          <w:color w:val="000000"/>
          <w:sz w:val="24"/>
          <w:szCs w:val="24"/>
        </w:rPr>
        <w:t>encies, or recognize that the original TMC may have missed so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ething and therefore changes to the TMC are warranted.</w:t>
      </w:r>
    </w:p>
    <w:p w:rsidR="00500B71" w:rsidRDefault="00C12BEA">
      <w:pPr>
        <w:spacing w:after="0" w:line="240" w:lineRule="auto"/>
        <w:ind w:left="861" w:right="970" w:hanging="40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4.</w:t>
      </w:r>
      <w:r>
        <w:rPr>
          <w:rFonts w:ascii="Arial" w:eastAsia="Arial" w:hAnsi="Arial" w:cs="Arial"/>
          <w:color w:val="000000"/>
          <w:spacing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In considering requests to revise 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proved TMC’s, the IC</w:t>
      </w:r>
      <w:r w:rsidR="00383639"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sz w:val="24"/>
          <w:szCs w:val="24"/>
        </w:rPr>
        <w:t>W may also take into consideration the following data:</w:t>
      </w:r>
    </w:p>
    <w:p w:rsidR="00500B71" w:rsidRDefault="00C12BEA">
      <w:pPr>
        <w:spacing w:after="0" w:line="237" w:lineRule="auto"/>
        <w:ind w:left="1181" w:right="-2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a.</w:t>
      </w:r>
      <w:r>
        <w:rPr>
          <w:rFonts w:ascii="Arial" w:eastAsia="Arial" w:hAnsi="Arial" w:cs="Arial"/>
          <w:color w:val="000000"/>
          <w:spacing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The number of students who compl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ted the ADT.</w:t>
      </w:r>
    </w:p>
    <w:p w:rsidR="00500B71" w:rsidRDefault="00C12BEA">
      <w:pPr>
        <w:spacing w:after="0" w:line="240" w:lineRule="auto"/>
        <w:ind w:left="1541" w:right="1037" w:hanging="36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b.</w:t>
      </w:r>
      <w:r>
        <w:rPr>
          <w:rFonts w:ascii="Arial" w:eastAsia="Arial" w:hAnsi="Arial" w:cs="Arial"/>
          <w:color w:val="000000"/>
          <w:spacing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The number of units student with the ADT com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lete at CCC’s prior to transfer.</w:t>
      </w:r>
    </w:p>
    <w:p w:rsidR="00500B71" w:rsidRDefault="00C12BEA">
      <w:pPr>
        <w:spacing w:after="0" w:line="240" w:lineRule="auto"/>
        <w:ind w:left="1541" w:right="916" w:hanging="36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c.</w:t>
      </w:r>
      <w:r>
        <w:rPr>
          <w:rFonts w:ascii="Arial" w:eastAsia="Arial" w:hAnsi="Arial" w:cs="Arial"/>
          <w:color w:val="000000"/>
          <w:spacing w:val="10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The number of u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its students complete in earning their de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g</w:t>
      </w:r>
      <w:r>
        <w:rPr>
          <w:rFonts w:ascii="Arial" w:eastAsia="Arial" w:hAnsi="Arial" w:cs="Arial"/>
          <w:color w:val="000000"/>
          <w:sz w:val="24"/>
          <w:szCs w:val="24"/>
        </w:rPr>
        <w:t>ree after transferring to a CSU institution.</w:t>
      </w:r>
    </w:p>
    <w:p w:rsidR="00500B71" w:rsidRDefault="00C12BEA">
      <w:pPr>
        <w:spacing w:after="0" w:line="240" w:lineRule="auto"/>
        <w:ind w:left="1181" w:right="1103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d.</w:t>
      </w:r>
      <w:r>
        <w:rPr>
          <w:rFonts w:ascii="Arial" w:eastAsia="Arial" w:hAnsi="Arial" w:cs="Arial"/>
          <w:color w:val="000000"/>
          <w:spacing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The number of students transferring in the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ajor without the ADT. e.</w:t>
      </w:r>
      <w:r>
        <w:rPr>
          <w:rFonts w:ascii="Arial" w:eastAsia="Arial" w:hAnsi="Arial" w:cs="Arial"/>
          <w:color w:val="000000"/>
          <w:spacing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Number of students graduating in the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ajor with a bachelor’s</w:t>
      </w:r>
    </w:p>
    <w:p w:rsidR="00500B71" w:rsidRDefault="00C12BEA">
      <w:pPr>
        <w:spacing w:after="0" w:line="240" w:lineRule="auto"/>
        <w:ind w:left="1541" w:right="-2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degree after earning the ADT.</w:t>
      </w:r>
    </w:p>
    <w:p w:rsidR="00500B71" w:rsidRDefault="00500B71">
      <w:pPr>
        <w:spacing w:after="35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C12BEA">
      <w:pPr>
        <w:spacing w:after="0" w:line="240" w:lineRule="auto"/>
        <w:ind w:left="101" w:right="915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Note: The “percentage” and “number” for the abo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e criteria are deliberately NOT specified as there may be a num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er of explanations.</w:t>
      </w:r>
      <w:r>
        <w:rPr>
          <w:rFonts w:ascii="Arial" w:eastAsia="Arial" w:hAnsi="Arial" w:cs="Arial"/>
          <w:color w:val="000000"/>
          <w:spacing w:val="6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Instead, such data might</w:t>
      </w:r>
      <w:r>
        <w:rPr>
          <w:rFonts w:ascii="Arial" w:eastAsia="Arial" w:hAnsi="Arial" w:cs="Arial"/>
          <w:color w:val="000000"/>
          <w:spacing w:val="8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be used to make compelling argu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ents for change or for not approving a request to revise a TMC.</w:t>
      </w:r>
    </w:p>
    <w:p w:rsidR="00500B71" w:rsidRDefault="00500B71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C12BEA">
      <w:pPr>
        <w:spacing w:after="0" w:line="240" w:lineRule="auto"/>
        <w:ind w:left="3027" w:right="-2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The TMC Review Process</w:t>
      </w:r>
    </w:p>
    <w:p w:rsidR="00500B71" w:rsidRDefault="00500B71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C12BEA" w:rsidP="00DF52CD">
      <w:pPr>
        <w:spacing w:after="0" w:line="240" w:lineRule="auto"/>
        <w:ind w:left="821" w:right="983" w:hanging="36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1.</w:t>
      </w:r>
      <w:r>
        <w:rPr>
          <w:rFonts w:ascii="Arial" w:eastAsia="Arial" w:hAnsi="Arial" w:cs="Arial"/>
          <w:color w:val="000000"/>
          <w:spacing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A Faculty Discipline Revi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w Group (FDRG) normally begins to rev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ew its TMC in the fourth academic year after its initi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 approval date.</w:t>
      </w:r>
      <w:r>
        <w:rPr>
          <w:rFonts w:ascii="Arial" w:eastAsia="Arial" w:hAnsi="Arial" w:cs="Arial"/>
          <w:color w:val="000000"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Due to the need to review both the TMC and the 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pact of any changes made to it, the TMC review cycle is a two-year pr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cess. Typically, the review of the TMC and its associated descriptors are initiated in the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same cycle. During the fall term, the C-ID system will alert the FDRG lead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nd C-ID staff of</w:t>
      </w:r>
      <w:r>
        <w:rPr>
          <w:rFonts w:ascii="Arial" w:eastAsia="Arial" w:hAnsi="Arial" w:cs="Arial"/>
          <w:color w:val="000000"/>
          <w:spacing w:val="2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the need to initiate the review. In addition, a “call for co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ment” message</w:t>
      </w:r>
      <w:r w:rsidR="00DF52CD">
        <w:rPr>
          <w:rFonts w:ascii="Arial" w:eastAsia="Arial" w:hAnsi="Arial" w:cs="Arial"/>
          <w:color w:val="000000"/>
          <w:sz w:val="24"/>
          <w:szCs w:val="24"/>
        </w:rPr>
        <w:t xml:space="preserve"> and survey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will be sent out via all appropri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009A398A">
        <w:rPr>
          <w:rFonts w:ascii="Arial" w:eastAsia="Arial" w:hAnsi="Arial" w:cs="Arial"/>
          <w:color w:val="000000"/>
          <w:sz w:val="24"/>
          <w:szCs w:val="24"/>
        </w:rPr>
        <w:t>te discipline list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servs and the CIAC listserv that is used by articulation officers. </w:t>
      </w:r>
      <w:r w:rsidR="00FB357B" w:rsidRPr="00DE0257">
        <w:rPr>
          <w:rFonts w:ascii="Arial" w:eastAsia="Arial" w:hAnsi="Arial" w:cs="Arial"/>
          <w:sz w:val="24"/>
          <w:szCs w:val="24"/>
        </w:rPr>
        <w:t xml:space="preserve">C-ID and </w:t>
      </w:r>
      <w:r w:rsidR="004418A8" w:rsidRPr="00DE0257">
        <w:rPr>
          <w:rFonts w:ascii="Arial" w:eastAsia="Arial" w:hAnsi="Arial" w:cs="Arial"/>
          <w:sz w:val="24"/>
          <w:szCs w:val="24"/>
        </w:rPr>
        <w:t xml:space="preserve">CSU will </w:t>
      </w:r>
      <w:r w:rsidR="00FB357B" w:rsidRPr="00DE0257">
        <w:rPr>
          <w:rFonts w:ascii="Arial" w:eastAsia="Arial" w:hAnsi="Arial" w:cs="Arial"/>
          <w:sz w:val="24"/>
          <w:szCs w:val="24"/>
        </w:rPr>
        <w:t>collaborate on development</w:t>
      </w:r>
      <w:r w:rsidR="00CC3068" w:rsidRPr="00DE0257">
        <w:rPr>
          <w:rFonts w:ascii="Arial" w:eastAsia="Arial" w:hAnsi="Arial" w:cs="Arial"/>
          <w:sz w:val="24"/>
          <w:szCs w:val="24"/>
        </w:rPr>
        <w:t xml:space="preserve"> and</w:t>
      </w:r>
      <w:r w:rsidR="00827D37" w:rsidRPr="00DE0257">
        <w:rPr>
          <w:rFonts w:ascii="Arial" w:eastAsia="Arial" w:hAnsi="Arial" w:cs="Arial"/>
          <w:sz w:val="24"/>
          <w:szCs w:val="24"/>
        </w:rPr>
        <w:t xml:space="preserve"> </w:t>
      </w:r>
      <w:r w:rsidR="00FB357B" w:rsidRPr="00DE0257">
        <w:rPr>
          <w:rFonts w:ascii="Arial" w:eastAsia="Arial" w:hAnsi="Arial" w:cs="Arial"/>
          <w:sz w:val="24"/>
          <w:szCs w:val="24"/>
        </w:rPr>
        <w:t>distribution</w:t>
      </w:r>
      <w:r w:rsidR="00CC3068" w:rsidRPr="00DE0257">
        <w:rPr>
          <w:rFonts w:ascii="Arial" w:eastAsia="Arial" w:hAnsi="Arial" w:cs="Arial"/>
          <w:sz w:val="24"/>
          <w:szCs w:val="24"/>
        </w:rPr>
        <w:t xml:space="preserve"> of survey</w:t>
      </w:r>
      <w:r w:rsidR="00827D37" w:rsidRPr="00DE0257">
        <w:rPr>
          <w:rFonts w:ascii="Arial" w:eastAsia="Arial" w:hAnsi="Arial" w:cs="Arial"/>
          <w:sz w:val="24"/>
          <w:szCs w:val="24"/>
        </w:rPr>
        <w:t xml:space="preserve"> </w:t>
      </w:r>
      <w:r w:rsidR="00FB357B" w:rsidRPr="00DE0257">
        <w:rPr>
          <w:rFonts w:ascii="Arial" w:eastAsia="Arial" w:hAnsi="Arial" w:cs="Arial"/>
          <w:sz w:val="24"/>
          <w:szCs w:val="24"/>
        </w:rPr>
        <w:t>and</w:t>
      </w:r>
      <w:r w:rsidR="00CC3068" w:rsidRPr="00DE0257">
        <w:rPr>
          <w:rFonts w:ascii="Arial" w:eastAsia="Arial" w:hAnsi="Arial" w:cs="Arial"/>
          <w:sz w:val="24"/>
          <w:szCs w:val="24"/>
        </w:rPr>
        <w:t xml:space="preserve"> on </w:t>
      </w:r>
      <w:r w:rsidR="00FB357B" w:rsidRPr="00DE0257">
        <w:rPr>
          <w:rFonts w:ascii="Arial" w:eastAsia="Arial" w:hAnsi="Arial" w:cs="Arial"/>
          <w:sz w:val="24"/>
          <w:szCs w:val="24"/>
        </w:rPr>
        <w:t xml:space="preserve">collection and dissemination of survey results. </w:t>
      </w:r>
      <w:r>
        <w:rPr>
          <w:rFonts w:ascii="Arial" w:eastAsia="Arial" w:hAnsi="Arial" w:cs="Arial"/>
          <w:color w:val="000000"/>
          <w:sz w:val="24"/>
          <w:szCs w:val="24"/>
        </w:rPr>
        <w:t>The rev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ew cycle will be reinitiated every 4</w:t>
      </w:r>
      <w:r>
        <w:rPr>
          <w:rFonts w:ascii="Arial" w:eastAsia="Arial" w:hAnsi="Arial" w:cs="Arial"/>
          <w:color w:val="000000"/>
          <w:w w:val="99"/>
          <w:position w:val="11"/>
          <w:sz w:val="16"/>
          <w:szCs w:val="16"/>
        </w:rPr>
        <w:t>th</w:t>
      </w:r>
      <w:r>
        <w:rPr>
          <w:rFonts w:ascii="Arial" w:eastAsia="Arial" w:hAnsi="Arial" w:cs="Arial"/>
          <w:color w:val="000000"/>
          <w:spacing w:val="23"/>
          <w:position w:val="11"/>
          <w:sz w:val="16"/>
          <w:szCs w:val="16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y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ear subsequent to the </w:t>
      </w:r>
      <w:r w:rsidR="004C2CB4">
        <w:rPr>
          <w:rFonts w:ascii="Arial" w:eastAsia="Arial" w:hAnsi="Arial" w:cs="Arial"/>
          <w:color w:val="000000"/>
          <w:sz w:val="24"/>
          <w:szCs w:val="24"/>
        </w:rPr>
        <w:t xml:space="preserve">completion </w:t>
      </w:r>
      <w:r>
        <w:rPr>
          <w:rFonts w:ascii="Arial" w:eastAsia="Arial" w:hAnsi="Arial" w:cs="Arial"/>
          <w:color w:val="000000"/>
          <w:sz w:val="24"/>
          <w:szCs w:val="24"/>
        </w:rPr>
        <w:t>of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the </w:t>
      </w:r>
      <w:r w:rsidR="00A34BB0">
        <w:rPr>
          <w:rFonts w:ascii="Arial" w:eastAsia="Arial" w:hAnsi="Arial" w:cs="Arial"/>
          <w:color w:val="000000"/>
          <w:sz w:val="24"/>
          <w:szCs w:val="24"/>
        </w:rPr>
        <w:t xml:space="preserve">previous </w:t>
      </w:r>
      <w:r>
        <w:rPr>
          <w:rFonts w:ascii="Arial" w:eastAsia="Arial" w:hAnsi="Arial" w:cs="Arial"/>
          <w:color w:val="000000"/>
          <w:sz w:val="24"/>
          <w:szCs w:val="24"/>
        </w:rPr>
        <w:t>review cycle.</w:t>
      </w:r>
    </w:p>
    <w:p w:rsidR="00500B71" w:rsidRDefault="00C12BEA">
      <w:pPr>
        <w:spacing w:before="42" w:after="0" w:line="240" w:lineRule="auto"/>
        <w:ind w:left="821" w:right="1210" w:hanging="36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2.</w:t>
      </w:r>
      <w:r>
        <w:rPr>
          <w:rFonts w:ascii="Arial" w:eastAsia="Arial" w:hAnsi="Arial" w:cs="Arial"/>
          <w:color w:val="000000"/>
          <w:spacing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After the initial review period, the C-ID system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will indicate when a TMC was last reviewed and when it is sche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uled to be reviewed again.</w:t>
      </w:r>
    </w:p>
    <w:p w:rsidR="00500B71" w:rsidRDefault="00C12BEA">
      <w:pPr>
        <w:spacing w:after="0" w:line="240" w:lineRule="auto"/>
        <w:ind w:left="821" w:right="983" w:hanging="36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3.</w:t>
      </w:r>
      <w:r>
        <w:rPr>
          <w:rFonts w:ascii="Arial" w:eastAsia="Arial" w:hAnsi="Arial" w:cs="Arial"/>
          <w:color w:val="000000"/>
          <w:spacing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If a TMC will be revised, then notificati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n of this intent is made before the end of the review cycle. The FDRG considers all 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formation gathered via the “call for comment” process and any 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levant data. </w:t>
      </w:r>
      <w:r w:rsidR="004418A8">
        <w:rPr>
          <w:rFonts w:ascii="Arial" w:eastAsia="Arial" w:hAnsi="Arial" w:cs="Arial"/>
          <w:color w:val="000000"/>
          <w:sz w:val="24"/>
          <w:szCs w:val="24"/>
        </w:rPr>
        <w:t>The FDRG will present a draft of the proposed changes to the TMC and descriptors before the C-ID AO Subgroup, to gain additional CCC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and CSU system-wide feedback, particularly concerning articulation and impact of changes to the TMC or descriptors on colleges or students. The revised TMC is vetted and finalized by the end of spr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ng of the fifth year.</w:t>
      </w:r>
    </w:p>
    <w:p w:rsidR="00500B71" w:rsidRDefault="00C12BEA">
      <w:pPr>
        <w:spacing w:after="0" w:line="240" w:lineRule="auto"/>
        <w:ind w:left="821" w:right="1236" w:hanging="36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lastRenderedPageBreak/>
        <w:t>4.</w:t>
      </w:r>
      <w:r>
        <w:rPr>
          <w:rFonts w:ascii="Arial" w:eastAsia="Arial" w:hAnsi="Arial" w:cs="Arial"/>
          <w:color w:val="000000"/>
          <w:spacing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If a TMC is revised, a determination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ust be made as to whether or not the revision will:</w:t>
      </w:r>
    </w:p>
    <w:p w:rsidR="00500B71" w:rsidRDefault="00C12BEA">
      <w:pPr>
        <w:spacing w:after="0" w:line="240" w:lineRule="auto"/>
        <w:ind w:left="1181" w:right="3984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a.</w:t>
      </w:r>
      <w:r>
        <w:rPr>
          <w:rFonts w:ascii="Arial" w:eastAsia="Arial" w:hAnsi="Arial" w:cs="Arial"/>
          <w:color w:val="000000"/>
          <w:spacing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Require existing degrees to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e revised b.</w:t>
      </w:r>
      <w:r>
        <w:rPr>
          <w:rFonts w:ascii="Arial" w:eastAsia="Arial" w:hAnsi="Arial" w:cs="Arial"/>
          <w:color w:val="000000"/>
          <w:spacing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Impact determinations of simil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</w:p>
    <w:p w:rsidR="00500B71" w:rsidRPr="00337A16" w:rsidRDefault="00C12BEA" w:rsidP="00337A16">
      <w:pPr>
        <w:spacing w:after="0" w:line="238" w:lineRule="auto"/>
        <w:ind w:left="2261" w:right="917" w:hanging="300"/>
        <w:rPr>
          <w:rFonts w:ascii="Arial" w:eastAsia="Arial" w:hAnsi="Arial" w:cs="Arial"/>
          <w:i/>
          <w:iCs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i.</w:t>
      </w:r>
      <w:r>
        <w:rPr>
          <w:rFonts w:ascii="Arial" w:eastAsia="Arial" w:hAnsi="Arial" w:cs="Arial"/>
          <w:color w:val="000000"/>
          <w:spacing w:val="1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If the revision will require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a and or b, the FDRG must provide a rationale for the change and the resulting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mpact. The</w:t>
      </w:r>
      <w:r w:rsidR="00337A16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impact on determinations of simi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ar will be determined prior to the review of the rationale. The rationale w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ll be reviewed and accepted or denied by the faculty su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group of the ICW.</w:t>
      </w:r>
    </w:p>
    <w:p w:rsidR="00500B71" w:rsidRDefault="00C12BEA">
      <w:pPr>
        <w:spacing w:after="0" w:line="240" w:lineRule="auto"/>
        <w:ind w:left="2981" w:right="1157" w:hanging="36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1.</w:t>
      </w:r>
      <w:r>
        <w:rPr>
          <w:rFonts w:ascii="Arial" w:eastAsia="Arial" w:hAnsi="Arial" w:cs="Arial"/>
          <w:color w:val="000000"/>
          <w:spacing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If the rationale is accepted and existi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g degrees will need revision, CCCs will ha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e one year from the determination to make the required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egree modification.</w:t>
      </w:r>
    </w:p>
    <w:p w:rsidR="00500B71" w:rsidRDefault="00C12BEA">
      <w:pPr>
        <w:spacing w:after="0" w:line="240" w:lineRule="auto"/>
        <w:ind w:left="2981" w:right="917" w:hanging="36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2.</w:t>
      </w:r>
      <w:r>
        <w:rPr>
          <w:rFonts w:ascii="Arial" w:eastAsia="Arial" w:hAnsi="Arial" w:cs="Arial"/>
          <w:color w:val="000000"/>
          <w:spacing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If the rational is accepted and there will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e changes to determinations of similar will chan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g</w:t>
      </w:r>
      <w:r>
        <w:rPr>
          <w:rFonts w:ascii="Arial" w:eastAsia="Arial" w:hAnsi="Arial" w:cs="Arial"/>
          <w:color w:val="000000"/>
          <w:sz w:val="24"/>
          <w:szCs w:val="24"/>
        </w:rPr>
        <w:t>e, a plan will be developed to determine how stu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ents will be</w:t>
      </w:r>
      <w:r>
        <w:rPr>
          <w:rFonts w:ascii="Arial" w:eastAsia="Arial" w:hAnsi="Arial" w:cs="Arial"/>
          <w:color w:val="000000"/>
          <w:spacing w:val="1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impacted.</w:t>
      </w:r>
    </w:p>
    <w:p w:rsidR="00500B71" w:rsidRDefault="00C12BEA">
      <w:pPr>
        <w:spacing w:after="0" w:line="240" w:lineRule="auto"/>
        <w:ind w:left="1541" w:right="1064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c. If a TMC is revised, it will need to be resub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itted to the CSU for determinations of “similar” and wi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l necessitate recertification of all currently approved transfer degrees.</w:t>
      </w: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500B71" w:rsidRDefault="00500B71" w:rsidP="00E21C4F">
      <w:pPr>
        <w:spacing w:after="0" w:line="240" w:lineRule="auto"/>
        <w:ind w:right="-20"/>
        <w:rPr>
          <w:rFonts w:ascii="Verdana" w:eastAsia="Verdana" w:hAnsi="Verdana" w:cs="Verdana"/>
          <w:color w:val="000000"/>
          <w:sz w:val="24"/>
          <w:szCs w:val="24"/>
        </w:rPr>
      </w:pPr>
    </w:p>
    <w:sectPr w:rsidR="00500B71">
      <w:pgSz w:w="12240" w:h="15840"/>
      <w:pgMar w:top="725" w:right="850" w:bottom="720" w:left="1701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3069" w:rsidRDefault="001A3069" w:rsidP="00DF3551">
      <w:pPr>
        <w:spacing w:after="0" w:line="240" w:lineRule="auto"/>
      </w:pPr>
      <w:r>
        <w:separator/>
      </w:r>
    </w:p>
  </w:endnote>
  <w:endnote w:type="continuationSeparator" w:id="0">
    <w:p w:rsidR="001A3069" w:rsidRDefault="001A3069" w:rsidP="00DF35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0268574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21C4F" w:rsidRDefault="00E21C4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F4D7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E21C4F" w:rsidRDefault="00E21C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3069" w:rsidRDefault="001A3069" w:rsidP="00DF3551">
      <w:pPr>
        <w:spacing w:after="0" w:line="240" w:lineRule="auto"/>
      </w:pPr>
      <w:r>
        <w:separator/>
      </w:r>
    </w:p>
  </w:footnote>
  <w:footnote w:type="continuationSeparator" w:id="0">
    <w:p w:rsidR="001A3069" w:rsidRDefault="001A3069" w:rsidP="00DF35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7A16" w:rsidRDefault="00337A16" w:rsidP="00337A16">
    <w:pPr>
      <w:pStyle w:val="Header"/>
      <w:jc w:val="right"/>
    </w:pPr>
    <w:r>
      <w:t>Attachment XII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B71"/>
    <w:rsid w:val="001A3069"/>
    <w:rsid w:val="002A4BE1"/>
    <w:rsid w:val="002F4D72"/>
    <w:rsid w:val="00337A16"/>
    <w:rsid w:val="00383639"/>
    <w:rsid w:val="00407DC8"/>
    <w:rsid w:val="004418A8"/>
    <w:rsid w:val="004679AF"/>
    <w:rsid w:val="004C2CB4"/>
    <w:rsid w:val="00500B71"/>
    <w:rsid w:val="005171AB"/>
    <w:rsid w:val="0067025B"/>
    <w:rsid w:val="008165BD"/>
    <w:rsid w:val="00827D37"/>
    <w:rsid w:val="00861246"/>
    <w:rsid w:val="009A398A"/>
    <w:rsid w:val="009F3FEE"/>
    <w:rsid w:val="00A34BB0"/>
    <w:rsid w:val="00AB5BB7"/>
    <w:rsid w:val="00AC1E9D"/>
    <w:rsid w:val="00B364F9"/>
    <w:rsid w:val="00BE4B84"/>
    <w:rsid w:val="00C11DCA"/>
    <w:rsid w:val="00C12BEA"/>
    <w:rsid w:val="00CC3068"/>
    <w:rsid w:val="00CE1ABB"/>
    <w:rsid w:val="00D1293F"/>
    <w:rsid w:val="00D13384"/>
    <w:rsid w:val="00DE0257"/>
    <w:rsid w:val="00DE125E"/>
    <w:rsid w:val="00DF3551"/>
    <w:rsid w:val="00DF52CD"/>
    <w:rsid w:val="00DF55A8"/>
    <w:rsid w:val="00E21C4F"/>
    <w:rsid w:val="00E33345"/>
    <w:rsid w:val="00E50E50"/>
    <w:rsid w:val="00E87FEA"/>
    <w:rsid w:val="00FB357B"/>
    <w:rsid w:val="00FD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04B4A33-6E5A-4491-AB94-B5710A68A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418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18A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F35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3551"/>
  </w:style>
  <w:style w:type="paragraph" w:styleId="Footer">
    <w:name w:val="footer"/>
    <w:basedOn w:val="Normal"/>
    <w:link w:val="FooterChar"/>
    <w:uiPriority w:val="99"/>
    <w:unhideWhenUsed/>
    <w:rsid w:val="00DF35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3551"/>
  </w:style>
  <w:style w:type="paragraph" w:styleId="Revision">
    <w:name w:val="Revision"/>
    <w:hidden/>
    <w:uiPriority w:val="99"/>
    <w:semiHidden/>
    <w:rsid w:val="0038363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39E021-1F54-4856-A631-5BEF292241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961</Words>
  <Characters>5480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Miguel Rother</dc:creator>
  <cp:lastModifiedBy>Miguel Rother</cp:lastModifiedBy>
  <cp:revision>2</cp:revision>
  <dcterms:created xsi:type="dcterms:W3CDTF">2018-11-14T16:43:00Z</dcterms:created>
  <dcterms:modified xsi:type="dcterms:W3CDTF">2018-11-14T16:43:00Z</dcterms:modified>
</cp:coreProperties>
</file>